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B4" w:rsidRDefault="000B60B4" w:rsidP="000B60B4"/>
    <w:p w:rsidR="0039658A" w:rsidRDefault="00DF5E89" w:rsidP="000B60B4">
      <w:pPr>
        <w:rPr>
          <w:rFonts w:hint="cs"/>
          <w:rtl/>
        </w:rPr>
      </w:pPr>
      <w:r>
        <w:rPr>
          <w:noProof/>
        </w:rPr>
        <w:drawing>
          <wp:inline distT="0" distB="0" distL="0" distR="0" wp14:anchorId="3EDBB6AC" wp14:editId="0DFBBF13">
            <wp:extent cx="5731510" cy="6585845"/>
            <wp:effectExtent l="0" t="0" r="2540" b="5715"/>
            <wp:docPr id="1" name="Picture 1" descr="http://www.apcp.ir/wp-content/uploads/2018/11/9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cp.ir/wp-content/uploads/2018/11/97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585845"/>
                    </a:xfrm>
                    <a:prstGeom prst="rect">
                      <a:avLst/>
                    </a:prstGeom>
                    <a:noFill/>
                    <a:ln>
                      <a:noFill/>
                    </a:ln>
                  </pic:spPr>
                </pic:pic>
              </a:graphicData>
            </a:graphic>
          </wp:inline>
        </w:drawing>
      </w:r>
    </w:p>
    <w:p w:rsidR="000B60B4" w:rsidRPr="000B60B4" w:rsidRDefault="000B60B4" w:rsidP="00D95B1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B60B4">
        <w:rPr>
          <w:rFonts w:ascii="Times New Roman" w:eastAsia="Times New Roman" w:hAnsi="Times New Roman" w:cs="Times New Roman"/>
          <w:b/>
          <w:bCs/>
          <w:kern w:val="36"/>
          <w:sz w:val="48"/>
          <w:szCs w:val="48"/>
          <w:rtl/>
        </w:rPr>
        <w:t>فرآخوان عمومی ۹۷/۵ دعوت از متقاضیان سرمایه‌گذاری در مجتمع‌ها/شهرک‌های کشاورزی گلخانه‌ای، شیلاتی و دامپروری (جدید</w:t>
      </w:r>
      <w:r w:rsidRPr="000B60B4">
        <w:rPr>
          <w:rFonts w:ascii="Times New Roman" w:eastAsia="Times New Roman" w:hAnsi="Times New Roman" w:cs="Times New Roman"/>
          <w:b/>
          <w:bCs/>
          <w:kern w:val="36"/>
          <w:sz w:val="48"/>
          <w:szCs w:val="48"/>
        </w:rPr>
        <w:t>)</w:t>
      </w:r>
    </w:p>
    <w:p w:rsidR="000B60B4" w:rsidRPr="000B60B4" w:rsidRDefault="000B60B4" w:rsidP="00D95B1F">
      <w:pPr>
        <w:spacing w:after="0" w:line="240" w:lineRule="auto"/>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آبان ۲۳, ۱۳۹۷</w:t>
      </w:r>
      <w:hyperlink r:id="rId10" w:history="1">
        <w:r w:rsidRPr="000B60B4">
          <w:rPr>
            <w:rFonts w:ascii="Times New Roman" w:eastAsia="Times New Roman" w:hAnsi="Times New Roman" w:cs="Times New Roman"/>
            <w:color w:val="0000FF"/>
            <w:sz w:val="24"/>
            <w:szCs w:val="24"/>
            <w:u w:val="single"/>
            <w:rtl/>
          </w:rPr>
          <w:t>طاهر جمالی</w:t>
        </w:r>
      </w:hyperlink>
      <w:hyperlink r:id="rId11" w:history="1">
        <w:r w:rsidRPr="000B60B4">
          <w:rPr>
            <w:rFonts w:ascii="Times New Roman" w:eastAsia="Times New Roman" w:hAnsi="Times New Roman" w:cs="Times New Roman"/>
            <w:color w:val="0000FF"/>
            <w:sz w:val="24"/>
            <w:szCs w:val="24"/>
            <w:u w:val="single"/>
            <w:rtl/>
          </w:rPr>
          <w:t>فراخوان‌ها</w:t>
        </w:r>
      </w:hyperlink>
      <w:hyperlink r:id="rId12" w:anchor="respond" w:history="1">
        <w:r w:rsidRPr="000B60B4">
          <w:rPr>
            <w:rFonts w:ascii="Times New Roman" w:eastAsia="Times New Roman" w:hAnsi="Times New Roman" w:cs="Times New Roman"/>
            <w:color w:val="0000FF"/>
            <w:sz w:val="24"/>
            <w:szCs w:val="24"/>
            <w:u w:val="single"/>
            <w:rtl/>
          </w:rPr>
          <w:t>بدون دیدگاه</w:t>
        </w:r>
      </w:hyperlink>
    </w:p>
    <w:p w:rsidR="00D95B1F" w:rsidRDefault="000B60B4" w:rsidP="00D95B1F">
      <w:pPr>
        <w:spacing w:after="0" w:line="240" w:lineRule="auto"/>
        <w:rPr>
          <w:rFonts w:ascii="Times New Roman" w:eastAsia="Times New Roman" w:hAnsi="Times New Roman" w:cs="Times New Roman" w:hint="cs"/>
          <w:sz w:val="24"/>
          <w:szCs w:val="24"/>
          <w:rtl/>
        </w:rPr>
      </w:pPr>
      <w:r w:rsidRPr="000B60B4">
        <w:rPr>
          <w:rFonts w:ascii="Times New Roman" w:eastAsia="Times New Roman" w:hAnsi="Times New Roman" w:cs="Times New Roman"/>
          <w:b/>
          <w:bCs/>
          <w:sz w:val="24"/>
          <w:szCs w:val="24"/>
          <w:rtl/>
        </w:rPr>
        <w:t>فرآخوان عمومی۵</w:t>
      </w:r>
      <w:r w:rsidRPr="000B60B4">
        <w:rPr>
          <w:rFonts w:ascii="Times New Roman" w:eastAsia="Times New Roman" w:hAnsi="Times New Roman" w:cs="Times New Roman"/>
          <w:b/>
          <w:bCs/>
          <w:sz w:val="24"/>
          <w:szCs w:val="24"/>
        </w:rPr>
        <w:t>/</w:t>
      </w:r>
      <w:r w:rsidRPr="000B60B4">
        <w:rPr>
          <w:rFonts w:ascii="Times New Roman" w:eastAsia="Times New Roman" w:hAnsi="Times New Roman" w:cs="Times New Roman"/>
          <w:b/>
          <w:bCs/>
          <w:sz w:val="24"/>
          <w:szCs w:val="24"/>
          <w:rtl/>
        </w:rPr>
        <w:t>۹۷ دعوت از متقاضیان سرمایه گذاری در مجتمع‌ها/شهرک‌های کشاورزی گلخانه‌ای، شیلاتی و دامپروری</w:t>
      </w:r>
      <w:r w:rsidRPr="000B60B4">
        <w:rPr>
          <w:rFonts w:ascii="Times New Roman" w:eastAsia="Times New Roman" w:hAnsi="Times New Roman" w:cs="Times New Roman"/>
          <w:sz w:val="24"/>
          <w:szCs w:val="24"/>
          <w:rtl/>
        </w:rPr>
        <w:t xml:space="preserve"> </w:t>
      </w:r>
      <w:r w:rsidRPr="000B60B4">
        <w:rPr>
          <w:rFonts w:ascii="Times New Roman" w:eastAsia="Times New Roman" w:hAnsi="Times New Roman" w:cs="Times New Roman"/>
          <w:b/>
          <w:bCs/>
          <w:sz w:val="24"/>
          <w:szCs w:val="24"/>
        </w:rPr>
        <w:br/>
      </w:r>
      <w:r w:rsidRPr="000B60B4">
        <w:rPr>
          <w:rFonts w:ascii="Times New Roman" w:eastAsia="Times New Roman" w:hAnsi="Times New Roman" w:cs="Times New Roman"/>
          <w:b/>
          <w:bCs/>
          <w:sz w:val="24"/>
          <w:szCs w:val="24"/>
          <w:rtl/>
        </w:rPr>
        <w:t>شرکت شهرک‌های کشاورزی در نظر دارد متناسب با موقعیت، مساحت، مستحدثات و وضعیت موجود تعدادی از مجتمع و شهرک‌های کشاورزی گلخانه‌ای، شیلاتی و دامپروری را با شرایط زیر به متقاضیان واگذار نماید</w:t>
      </w:r>
      <w:r w:rsidRPr="000B60B4">
        <w:rPr>
          <w:rFonts w:ascii="Times New Roman" w:eastAsia="Times New Roman" w:hAnsi="Times New Roman" w:cs="Times New Roman"/>
          <w:sz w:val="24"/>
          <w:szCs w:val="24"/>
        </w:rPr>
        <w:t>.</w:t>
      </w:r>
    </w:p>
    <w:p w:rsidR="00EC25C8" w:rsidRDefault="00EC25C8" w:rsidP="00D95B1F">
      <w:pPr>
        <w:spacing w:after="0" w:line="240" w:lineRule="auto"/>
        <w:rPr>
          <w:rFonts w:ascii="Times New Roman" w:eastAsia="Times New Roman" w:hAnsi="Times New Roman" w:cs="Times New Roman"/>
          <w:sz w:val="24"/>
          <w:szCs w:val="24"/>
        </w:rPr>
      </w:pPr>
      <w:bookmarkStart w:id="0" w:name="_GoBack"/>
      <w:bookmarkEnd w:id="0"/>
    </w:p>
    <w:p w:rsidR="00D95B1F" w:rsidRDefault="00D95B1F" w:rsidP="00D95B1F">
      <w:pPr>
        <w:spacing w:after="0" w:line="240" w:lineRule="auto"/>
        <w:rPr>
          <w:rFonts w:ascii="Times New Roman" w:eastAsia="Times New Roman" w:hAnsi="Times New Roman" w:cs="Times New Roman"/>
          <w:sz w:val="24"/>
          <w:szCs w:val="24"/>
        </w:rPr>
      </w:pPr>
    </w:p>
    <w:p w:rsidR="00D95B1F" w:rsidRDefault="00D95B1F" w:rsidP="00D95B1F">
      <w:pPr>
        <w:spacing w:after="0" w:line="240" w:lineRule="auto"/>
        <w:rPr>
          <w:rFonts w:ascii="Times New Roman" w:eastAsia="Times New Roman" w:hAnsi="Times New Roman" w:cs="Times New Roman"/>
          <w:sz w:val="24"/>
          <w:szCs w:val="24"/>
        </w:rPr>
      </w:pPr>
    </w:p>
    <w:p w:rsidR="00D95B1F" w:rsidRPr="000B60B4" w:rsidRDefault="00D95B1F" w:rsidP="00D95B1F">
      <w:pPr>
        <w:spacing w:after="0" w:line="240" w:lineRule="auto"/>
        <w:rPr>
          <w:rFonts w:ascii="Times New Roman" w:eastAsia="Times New Roman" w:hAnsi="Times New Roman" w:cs="Times New Roman" w:hint="cs"/>
          <w:sz w:val="24"/>
          <w:szCs w:val="24"/>
          <w:rtl/>
        </w:rPr>
      </w:pPr>
      <w:r w:rsidRPr="000B60B4">
        <w:rPr>
          <w:rFonts w:ascii="Times New Roman" w:eastAsia="Times New Roman" w:hAnsi="Times New Roman" w:cs="Times New Roman"/>
          <w:sz w:val="24"/>
          <w:szCs w:val="24"/>
        </w:rPr>
        <w:t xml:space="preserve"> </w:t>
      </w:r>
    </w:p>
    <w:tbl>
      <w:tblPr>
        <w:tblpPr w:leftFromText="180" w:rightFromText="180" w:vertAnchor="text" w:horzAnchor="page" w:tblpXSpec="center" w:tblpY="2724"/>
        <w:tblW w:w="768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0"/>
        <w:gridCol w:w="1263"/>
        <w:gridCol w:w="1362"/>
        <w:gridCol w:w="1388"/>
        <w:gridCol w:w="1228"/>
        <w:gridCol w:w="1542"/>
      </w:tblGrid>
      <w:tr w:rsidR="001730E4" w:rsidRPr="000B60B4" w:rsidTr="00EC25C8">
        <w:trPr>
          <w:tblCellSpacing w:w="15" w:type="dxa"/>
        </w:trPr>
        <w:tc>
          <w:tcPr>
            <w:tcW w:w="7623" w:type="dxa"/>
            <w:gridSpan w:val="6"/>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lastRenderedPageBreak/>
              <w:t>فهرست مجتمع و شهرک های کشاورزی(گلخانه ای-دامی-شیلاتی)  فراخوان شماره   ۵-۹۷</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ردیف</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استان</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شهرستان</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عنوان شهرک</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نوع فعالیت</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مساحت برای فرآخوان(مترمربع</w:t>
            </w:r>
            <w:r w:rsidRPr="000B60B4">
              <w:rPr>
                <w:rFonts w:ascii="Times New Roman" w:eastAsia="Times New Roman" w:hAnsi="Times New Roman" w:cs="Times New Roman"/>
                <w:sz w:val="24"/>
                <w:szCs w:val="24"/>
              </w:rPr>
              <w:t>)</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۱</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اردبیل</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کوثر</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فیروزآباد کوثر</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۲۱۰۰۰۰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۲</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اردبیل</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پارس آباد</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اراضی مغان</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۲۰۰۰۰۰۰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۳</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اردبیل</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اردبیل</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سامیان</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۲۲۳۵۱۰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۴</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آذربایجان شرقی</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ملکان</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ملکان</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۴۱۰۰۰۰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۵</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آذربایجان شرقی</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عجب شیر</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عجب شیر</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۱۷۹۸۶۰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۶</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آذربایجان غربی</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سلماس</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درشک</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۳۶۴۴۰۳</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۷</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آذربایجان غربی</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چایپاره</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آق چای</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شیلاتی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۳۱۰۰۰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۸</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آذربایجان غربی</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بوکان</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سریل آباد</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۳۶۰۰۰۰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۹</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بوشهر</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دیلم</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تنوب</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۱۲۳۰۰۰۰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۱۰</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خراسان رضوی</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کاشمر</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ترشیز گلستان</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۲۹۰۰۰۰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۱۱</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خراسان شمالی</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مانه و سملقان</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امام رضا فاز یک</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۱۲۵۰۰۰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۱۲</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خوزستان</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ایذه</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نوترکی</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۲۰۳۰۰۰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۱۳</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فارس</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زرین دشت</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فجر ایزد خواست</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۲۴۰۰۰۰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۱۴</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فارس</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هرایجان</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سپیدان</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۷۸۰۰۰۰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۱۵</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فارس</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مومن آباد</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سروستان</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۲۴۰۰۰۰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۱۶</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خراسان شمالی</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شیروان</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قلعه چه</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دامپروری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۲۰۰۰۰۰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۱۷</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قزوین</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تاکستان</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نودهک</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۷۱۰۰۰۰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۱۸</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کرمان</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نرماشیر</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روداب</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۳۲۲۱۰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۱۹</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کرمانشاه</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سرپل ذهاب</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دشت ذهاب</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۳۹۲۷۴۸</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۲۰</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کرمانشاه</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گیلان غرب</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قروتک</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۱۶۰۰۰۰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۲۱</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کهگیلویه و بویراحمد</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گچساران</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ناصر اباد</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۲۴۰۰۰۰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۲۲</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کهگیلویه و بویراحمد</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باشت</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فدک سرابیز</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۲۳۰۰۰۰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۲۳</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کهگیلویه و بویراحمد</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کهگیلویه</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دشت مازه طولیان</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۱۵۰۰۰۰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۲۴</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کهگیلویه و بویراحمد</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گچساران</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ماهور</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۳۱۰۰۰۰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lastRenderedPageBreak/>
              <w:t>۲۵</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گیلان</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سیاهکل</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دیسام</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۵۷۰۰۰۰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۲۶</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گیلان</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انزلی</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شیلسر</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۳۴۳۰۰۰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۲۷</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گیلان</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ماسال</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شیخ نشین</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۹۱۰۰۰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۲۸</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گیلان</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رضوانشهر</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هاشم آباد</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۲۰۰۰۰۰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۲۹</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مرکزی</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خنداب</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خنداب</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۱۲۰۰۰۰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۳۰</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هرمزگان</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بندر عباس</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شمیل</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۲۱۰۰۰۰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۳۱</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هرمزگان</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رودان</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رودان</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۲۵۰۰۰۰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۳۲</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همدان</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موسی آباد</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پردیس</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۱۱۰۰۰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۳۳</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یزد</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خاتم</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مروست</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۱۲۰۰۰۰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۳۴</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یزد</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خاتم</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چاهک شهریاری</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گلخانه ای</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۲۸۰۰۰۰</w:t>
            </w:r>
          </w:p>
        </w:tc>
      </w:tr>
      <w:tr w:rsidR="001730E4" w:rsidRPr="000B60B4" w:rsidTr="00D95B1F">
        <w:trPr>
          <w:tblCellSpacing w:w="15" w:type="dxa"/>
        </w:trPr>
        <w:tc>
          <w:tcPr>
            <w:tcW w:w="855"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جمع</w:t>
            </w:r>
          </w:p>
        </w:tc>
        <w:tc>
          <w:tcPr>
            <w:tcW w:w="1233"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۱۷</w:t>
            </w:r>
          </w:p>
        </w:tc>
        <w:tc>
          <w:tcPr>
            <w:tcW w:w="1332"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۳۲</w:t>
            </w:r>
          </w:p>
        </w:tc>
        <w:tc>
          <w:tcPr>
            <w:tcW w:w="135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۳۴</w:t>
            </w:r>
          </w:p>
        </w:tc>
        <w:tc>
          <w:tcPr>
            <w:tcW w:w="1198"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۳</w:t>
            </w:r>
          </w:p>
        </w:tc>
        <w:tc>
          <w:tcPr>
            <w:tcW w:w="1497" w:type="dxa"/>
            <w:vAlign w:val="center"/>
            <w:hideMark/>
          </w:tcPr>
          <w:p w:rsidR="001730E4" w:rsidRPr="000B60B4" w:rsidRDefault="001730E4" w:rsidP="00D95B1F">
            <w:pPr>
              <w:spacing w:after="0" w:line="240" w:lineRule="auto"/>
              <w:jc w:val="center"/>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۱۱۵۰۶۷۳۱</w:t>
            </w:r>
          </w:p>
        </w:tc>
      </w:tr>
    </w:tbl>
    <w:p w:rsidR="00D95B1F" w:rsidRDefault="00D95B1F" w:rsidP="00D95B1F">
      <w:pPr>
        <w:spacing w:before="100" w:beforeAutospacing="1" w:after="100" w:afterAutospacing="1" w:line="240" w:lineRule="auto"/>
        <w:rPr>
          <w:rFonts w:ascii="Times New Roman" w:eastAsia="Times New Roman" w:hAnsi="Times New Roman" w:cs="Times New Roman" w:hint="cs"/>
          <w:b/>
          <w:bCs/>
          <w:sz w:val="24"/>
          <w:szCs w:val="24"/>
          <w:rtl/>
        </w:rPr>
      </w:pPr>
    </w:p>
    <w:p w:rsidR="00D95B1F" w:rsidRDefault="00D95B1F" w:rsidP="00D95B1F">
      <w:pPr>
        <w:spacing w:before="100" w:beforeAutospacing="1" w:after="100" w:afterAutospacing="1" w:line="240" w:lineRule="auto"/>
        <w:rPr>
          <w:rFonts w:ascii="Times New Roman" w:eastAsia="Times New Roman" w:hAnsi="Times New Roman" w:cs="Times New Roman" w:hint="cs"/>
          <w:b/>
          <w:bCs/>
          <w:sz w:val="24"/>
          <w:szCs w:val="24"/>
          <w:rtl/>
        </w:rPr>
      </w:pPr>
    </w:p>
    <w:p w:rsidR="00D95B1F" w:rsidRDefault="00D95B1F" w:rsidP="00D95B1F">
      <w:pPr>
        <w:spacing w:before="100" w:beforeAutospacing="1" w:after="100" w:afterAutospacing="1" w:line="240" w:lineRule="auto"/>
        <w:rPr>
          <w:rFonts w:ascii="Times New Roman" w:eastAsia="Times New Roman" w:hAnsi="Times New Roman" w:cs="Times New Roman" w:hint="cs"/>
          <w:b/>
          <w:bCs/>
          <w:sz w:val="24"/>
          <w:szCs w:val="24"/>
          <w:rtl/>
        </w:rPr>
      </w:pPr>
    </w:p>
    <w:p w:rsidR="00D95B1F" w:rsidRDefault="00D95B1F" w:rsidP="00D95B1F">
      <w:pPr>
        <w:spacing w:before="100" w:beforeAutospacing="1" w:after="100" w:afterAutospacing="1" w:line="240" w:lineRule="auto"/>
        <w:rPr>
          <w:rFonts w:ascii="Times New Roman" w:eastAsia="Times New Roman" w:hAnsi="Times New Roman" w:cs="Times New Roman" w:hint="cs"/>
          <w:b/>
          <w:bCs/>
          <w:sz w:val="24"/>
          <w:szCs w:val="24"/>
          <w:rtl/>
        </w:rPr>
      </w:pPr>
    </w:p>
    <w:p w:rsidR="00D95B1F" w:rsidRDefault="00D95B1F" w:rsidP="00D95B1F">
      <w:pPr>
        <w:spacing w:before="100" w:beforeAutospacing="1" w:after="100" w:afterAutospacing="1" w:line="240" w:lineRule="auto"/>
        <w:rPr>
          <w:rFonts w:ascii="Times New Roman" w:eastAsia="Times New Roman" w:hAnsi="Times New Roman" w:cs="Times New Roman" w:hint="cs"/>
          <w:b/>
          <w:bCs/>
          <w:sz w:val="24"/>
          <w:szCs w:val="24"/>
          <w:rtl/>
        </w:rPr>
      </w:pPr>
    </w:p>
    <w:p w:rsidR="00D95B1F" w:rsidRDefault="00D95B1F" w:rsidP="00D95B1F">
      <w:pPr>
        <w:spacing w:before="100" w:beforeAutospacing="1" w:after="100" w:afterAutospacing="1" w:line="240" w:lineRule="auto"/>
        <w:rPr>
          <w:rFonts w:ascii="Times New Roman" w:eastAsia="Times New Roman" w:hAnsi="Times New Roman" w:cs="Times New Roman" w:hint="cs"/>
          <w:b/>
          <w:bCs/>
          <w:sz w:val="24"/>
          <w:szCs w:val="24"/>
          <w:rtl/>
        </w:rPr>
      </w:pPr>
    </w:p>
    <w:p w:rsidR="00D95B1F" w:rsidRDefault="00D95B1F" w:rsidP="00D95B1F">
      <w:pPr>
        <w:spacing w:before="100" w:beforeAutospacing="1" w:after="100" w:afterAutospacing="1" w:line="240" w:lineRule="auto"/>
        <w:rPr>
          <w:rFonts w:ascii="Times New Roman" w:eastAsia="Times New Roman" w:hAnsi="Times New Roman" w:cs="Times New Roman" w:hint="cs"/>
          <w:b/>
          <w:bCs/>
          <w:sz w:val="24"/>
          <w:szCs w:val="24"/>
          <w:rtl/>
        </w:rPr>
      </w:pPr>
    </w:p>
    <w:p w:rsidR="00D95B1F" w:rsidRDefault="00D95B1F" w:rsidP="00D95B1F">
      <w:pPr>
        <w:spacing w:before="100" w:beforeAutospacing="1" w:after="100" w:afterAutospacing="1" w:line="240" w:lineRule="auto"/>
        <w:rPr>
          <w:rFonts w:ascii="Times New Roman" w:eastAsia="Times New Roman" w:hAnsi="Times New Roman" w:cs="Times New Roman" w:hint="cs"/>
          <w:b/>
          <w:bCs/>
          <w:sz w:val="24"/>
          <w:szCs w:val="24"/>
          <w:rtl/>
        </w:rPr>
      </w:pPr>
    </w:p>
    <w:p w:rsidR="000B60B4" w:rsidRPr="000B60B4" w:rsidRDefault="00D95B1F" w:rsidP="00D95B1F">
      <w:pPr>
        <w:spacing w:before="100" w:beforeAutospacing="1" w:after="100" w:afterAutospacing="1" w:line="240" w:lineRule="auto"/>
        <w:rPr>
          <w:rFonts w:ascii="Times New Roman" w:eastAsia="Times New Roman" w:hAnsi="Times New Roman" w:cs="Times New Roman"/>
          <w:sz w:val="24"/>
          <w:szCs w:val="24"/>
        </w:rPr>
      </w:pPr>
      <w:r w:rsidRPr="000B60B4">
        <w:rPr>
          <w:rFonts w:ascii="Times New Roman" w:eastAsia="Times New Roman" w:hAnsi="Times New Roman" w:cs="Times New Roman"/>
          <w:b/>
          <w:bCs/>
          <w:sz w:val="24"/>
          <w:szCs w:val="24"/>
          <w:rtl/>
        </w:rPr>
        <w:t xml:space="preserve">شرایط </w:t>
      </w:r>
      <w:r>
        <w:rPr>
          <w:rFonts w:ascii="Times New Roman" w:eastAsia="Times New Roman" w:hAnsi="Times New Roman" w:cs="Times New Roman" w:hint="cs"/>
          <w:b/>
          <w:bCs/>
          <w:sz w:val="24"/>
          <w:szCs w:val="24"/>
          <w:rtl/>
        </w:rPr>
        <w:t>ع</w:t>
      </w:r>
      <w:r w:rsidR="000B60B4" w:rsidRPr="000B60B4">
        <w:rPr>
          <w:rFonts w:ascii="Times New Roman" w:eastAsia="Times New Roman" w:hAnsi="Times New Roman" w:cs="Times New Roman"/>
          <w:b/>
          <w:bCs/>
          <w:sz w:val="24"/>
          <w:szCs w:val="24"/>
          <w:rtl/>
        </w:rPr>
        <w:t>مومی</w:t>
      </w:r>
      <w:r w:rsidR="000B60B4" w:rsidRPr="000B60B4">
        <w:rPr>
          <w:rFonts w:ascii="Times New Roman" w:eastAsia="Times New Roman" w:hAnsi="Times New Roman" w:cs="Times New Roman"/>
          <w:b/>
          <w:bCs/>
          <w:sz w:val="24"/>
          <w:szCs w:val="24"/>
        </w:rPr>
        <w:t>:</w:t>
      </w:r>
    </w:p>
    <w:p w:rsidR="000B60B4" w:rsidRPr="000B60B4" w:rsidRDefault="000B60B4" w:rsidP="000B60B4">
      <w:pPr>
        <w:spacing w:before="100" w:beforeAutospacing="1" w:after="100" w:afterAutospacing="1" w:line="240" w:lineRule="auto"/>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tl/>
        </w:rPr>
        <w:t>۱</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tl/>
        </w:rPr>
        <w:t>به هر شخص حقیقی یا حقوقی متقاضی بخشی از شهرک کشاورزی گلخانه‌ای، شیلاتی و دامپروری واگذار خواهد شد</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Pr>
        <w:br/>
      </w:r>
      <w:r w:rsidRPr="000B60B4">
        <w:rPr>
          <w:rFonts w:ascii="Times New Roman" w:eastAsia="Times New Roman" w:hAnsi="Times New Roman" w:cs="Times New Roman"/>
          <w:sz w:val="24"/>
          <w:szCs w:val="24"/>
          <w:rtl/>
        </w:rPr>
        <w:t>۲</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tl/>
        </w:rPr>
        <w:t>واگذاری با ملحوظ داشتن زیرساخت ها و مستحدثات انجام و وضعیت موجود به صورت  قرارداد اجاره به شرط تملیک و برابر مقررات انجام خواهد شد</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Pr>
        <w:br/>
      </w:r>
      <w:r w:rsidRPr="000B60B4">
        <w:rPr>
          <w:rFonts w:ascii="Times New Roman" w:eastAsia="Times New Roman" w:hAnsi="Times New Roman" w:cs="Times New Roman"/>
          <w:sz w:val="24"/>
          <w:szCs w:val="24"/>
          <w:rtl/>
        </w:rPr>
        <w:t>۳</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tl/>
        </w:rPr>
        <w:t>حق تفکیک و نحوه تفکیک شهرک کشاورزی گلخانه‌ای، شیلاتی و دامپروری و قطعات آن برای شرکت شهرکهای کشاورزی محفوظ است</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Pr>
        <w:br/>
      </w:r>
      <w:r w:rsidRPr="000B60B4">
        <w:rPr>
          <w:rFonts w:ascii="Times New Roman" w:eastAsia="Times New Roman" w:hAnsi="Times New Roman" w:cs="Times New Roman"/>
          <w:sz w:val="24"/>
          <w:szCs w:val="24"/>
          <w:rtl/>
        </w:rPr>
        <w:t>۴</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tl/>
        </w:rPr>
        <w:t>نرخ واگذاری توسط کارشناسان رسمی دادگستری تعیین که ۳۰ درصد آن هنگام انعقاد قرارداد و مابقی حداکثر طی (۶) قسط هر شش ماه یکبار از متقاضی دریافت می‌شود</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Pr>
        <w:br/>
      </w:r>
      <w:r w:rsidRPr="000B60B4">
        <w:rPr>
          <w:rFonts w:ascii="Times New Roman" w:eastAsia="Times New Roman" w:hAnsi="Times New Roman" w:cs="Times New Roman"/>
          <w:sz w:val="24"/>
          <w:szCs w:val="24"/>
          <w:rtl/>
        </w:rPr>
        <w:t>۵</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tl/>
        </w:rPr>
        <w:t>متقاضیان بایستی علاوه بر توانایی فنی و مالی برای ایجاد زیرساخت ها، توانایی تأمین حداقل ۲۰ درصد آورده و وثایق لازم برای اخذ تسهیلات بانکی به منظور ایجاد سازه‌ها را داشته باشند</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Pr>
        <w:br/>
      </w:r>
      <w:r w:rsidRPr="000B60B4">
        <w:rPr>
          <w:rFonts w:ascii="Times New Roman" w:eastAsia="Times New Roman" w:hAnsi="Times New Roman" w:cs="Times New Roman"/>
          <w:sz w:val="24"/>
          <w:szCs w:val="24"/>
          <w:rtl/>
        </w:rPr>
        <w:t>۶</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tl/>
        </w:rPr>
        <w:t>بازدید متقاضیان از محل  شهرک کشاورزی و قطعات مورد تقاضا الزامی بوده زیرا واگذاری با وضعییت موجود بوده و هیچگونه ادعایی پس از آن قابل پذیرش نمی باشد</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Pr>
        <w:br/>
      </w:r>
      <w:r w:rsidRPr="000B60B4">
        <w:rPr>
          <w:rFonts w:ascii="Times New Roman" w:eastAsia="Times New Roman" w:hAnsi="Times New Roman" w:cs="Times New Roman"/>
          <w:sz w:val="24"/>
          <w:szCs w:val="24"/>
          <w:rtl/>
        </w:rPr>
        <w:t>۷</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tl/>
        </w:rPr>
        <w:t>متقاضیان مؤظف هستند برنامه زمانبندی اجرای عملیات تکمیل زیر ساخت ها و سازه ها را در قالب زمانبندی معین ارائه و اجرای آن را در مدت تعیین شده تعهد نمایند</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Pr>
        <w:br/>
      </w:r>
      <w:r w:rsidRPr="000B60B4">
        <w:rPr>
          <w:rFonts w:ascii="Times New Roman" w:eastAsia="Times New Roman" w:hAnsi="Times New Roman" w:cs="Times New Roman"/>
          <w:sz w:val="24"/>
          <w:szCs w:val="24"/>
          <w:rtl/>
        </w:rPr>
        <w:t>۸</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tl/>
        </w:rPr>
        <w:t>متقاضی تعهد می نماید که ادامه کار و تکمیل زیرساخت مربوط به قطعه یا قطعات مورد تقاضا در شهرک را برابر ضوابط ، طراحی و نقشه مورد تائید شرکت انجام دهد</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Pr>
        <w:br/>
      </w:r>
      <w:r w:rsidRPr="000B60B4">
        <w:rPr>
          <w:rFonts w:ascii="Times New Roman" w:eastAsia="Times New Roman" w:hAnsi="Times New Roman" w:cs="Times New Roman"/>
          <w:sz w:val="24"/>
          <w:szCs w:val="24"/>
          <w:rtl/>
        </w:rPr>
        <w:t>۹</w:t>
      </w:r>
      <w:r w:rsidRPr="000B60B4">
        <w:rPr>
          <w:rFonts w:ascii="Times New Roman" w:eastAsia="Times New Roman" w:hAnsi="Times New Roman" w:cs="Times New Roman"/>
          <w:sz w:val="24"/>
          <w:szCs w:val="24"/>
        </w:rPr>
        <w:t xml:space="preserve">- </w:t>
      </w:r>
      <w:r w:rsidRPr="000B60B4">
        <w:rPr>
          <w:rFonts w:ascii="Times New Roman" w:eastAsia="Times New Roman" w:hAnsi="Times New Roman" w:cs="Times New Roman"/>
          <w:sz w:val="24"/>
          <w:szCs w:val="24"/>
          <w:rtl/>
        </w:rPr>
        <w:t xml:space="preserve">عرصه مورد واگذاری و مستحدثات آن منحصراً جهت احداث شهرک کشاورزی </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tl/>
        </w:rPr>
        <w:t>گلخانه ای/دامی/شیلاتی) واگذار می گردد و  متقاضیان حق تغییر کاربری، تفکیک و افراز اراضی مورد واگذاری را ندارند</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Pr>
        <w:br/>
      </w:r>
      <w:r w:rsidRPr="000B60B4">
        <w:rPr>
          <w:rFonts w:ascii="Times New Roman" w:eastAsia="Times New Roman" w:hAnsi="Times New Roman" w:cs="Times New Roman"/>
          <w:sz w:val="24"/>
          <w:szCs w:val="24"/>
          <w:rtl/>
        </w:rPr>
        <w:t>۱۰</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tl/>
        </w:rPr>
        <w:t>از متقاضیان در دفترخانه اسناد رسمی ،وکالت اجرای تعهدات مندرج در مفاد قرارداد اجاره به شرط تملیک و ضمائم آن که به امضاءطرفین رسیده اخذ می گردد</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Pr>
        <w:br/>
      </w:r>
      <w:r w:rsidRPr="000B60B4">
        <w:rPr>
          <w:rFonts w:ascii="Times New Roman" w:eastAsia="Times New Roman" w:hAnsi="Times New Roman" w:cs="Times New Roman"/>
          <w:sz w:val="24"/>
          <w:szCs w:val="24"/>
          <w:rtl/>
        </w:rPr>
        <w:t>۱۱</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tl/>
        </w:rPr>
        <w:t>صدور سند بنام سرمایه گذار منوط به اتمام و به بهره برداری رساندن طرح در زمان تعیین شده و تحقق سایر شروط مندرج در  قرارداد می باشد</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Pr>
        <w:br/>
      </w:r>
      <w:r w:rsidRPr="000B60B4">
        <w:rPr>
          <w:rFonts w:ascii="Times New Roman" w:eastAsia="Times New Roman" w:hAnsi="Times New Roman" w:cs="Times New Roman"/>
          <w:sz w:val="24"/>
          <w:szCs w:val="24"/>
          <w:rtl/>
        </w:rPr>
        <w:t>۱۲</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tl/>
        </w:rPr>
        <w:t>براساس مفاد ماده (۶) اساسنامه موضوع بندهای (الف، ب، ج، هـ، ز) وظایف هدایت، راهبری، سیاست‌گذاری، برنامه‌ریزی و نظارت بر توسعه زیرساخت‌ها و اداره امور مجتمع و شهرک‌های کشاورزی گلخانه‌ای، شیلاتی و دامپروری بر عهده این شرکت می‌باشد</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Pr>
        <w:br/>
      </w:r>
      <w:r w:rsidRPr="000B60B4">
        <w:rPr>
          <w:rFonts w:ascii="Times New Roman" w:eastAsia="Times New Roman" w:hAnsi="Times New Roman" w:cs="Times New Roman"/>
          <w:sz w:val="24"/>
          <w:szCs w:val="24"/>
          <w:rtl/>
        </w:rPr>
        <w:t>۱۳</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tl/>
        </w:rPr>
        <w:t>شرکت کنندگان در فراخوان می‌بایست آئین نامه های مربوط به معاملات دولتی و نیز قانون منع مداخله کارمندان در معاملات دولتی را مد نظر قرار داده و رعایت نمایند</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Pr>
        <w:br/>
      </w:r>
      <w:r w:rsidRPr="000B60B4">
        <w:rPr>
          <w:rFonts w:ascii="Times New Roman" w:eastAsia="Times New Roman" w:hAnsi="Times New Roman" w:cs="Times New Roman"/>
          <w:sz w:val="24"/>
          <w:szCs w:val="24"/>
          <w:rtl/>
        </w:rPr>
        <w:t>۱۴</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tl/>
        </w:rPr>
        <w:t>پس از انعقاد قرارداد، شرکت نسبت به صدور پروانه تأسیس مجتمع یا شهرک کشاورزی گلخانه‌ای، شیلاتی و دامپروری اقدام خواهد نمود</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Pr>
        <w:br/>
      </w:r>
      <w:r w:rsidRPr="000B60B4">
        <w:rPr>
          <w:rFonts w:ascii="Times New Roman" w:eastAsia="Times New Roman" w:hAnsi="Times New Roman" w:cs="Times New Roman"/>
          <w:sz w:val="24"/>
          <w:szCs w:val="24"/>
          <w:rtl/>
        </w:rPr>
        <w:t>۱۵</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tl/>
        </w:rPr>
        <w:t>در شرایط مساوی اولویت با متقاضیان و سرمایه گذاران بومی خواهد بود</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Pr>
        <w:br/>
      </w:r>
      <w:r w:rsidRPr="000B60B4">
        <w:rPr>
          <w:rFonts w:ascii="Times New Roman" w:eastAsia="Times New Roman" w:hAnsi="Times New Roman" w:cs="Times New Roman"/>
          <w:sz w:val="24"/>
          <w:szCs w:val="24"/>
          <w:rtl/>
        </w:rPr>
        <w:t>۱۶</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tl/>
        </w:rPr>
        <w:t>شرکت در رد یا قبول تمام یا هر یک از پیشنهادات مختار است</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Pr>
        <w:br/>
      </w:r>
      <w:r w:rsidRPr="000B60B4">
        <w:rPr>
          <w:rFonts w:ascii="Times New Roman" w:eastAsia="Times New Roman" w:hAnsi="Times New Roman" w:cs="Times New Roman"/>
          <w:sz w:val="24"/>
          <w:szCs w:val="24"/>
          <w:rtl/>
        </w:rPr>
        <w:t>۱۷</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tl/>
        </w:rPr>
        <w:t>هزینه درج آگهی در روزنامه به نسبت بر عهده سرمایه گذاران منتخب خواهد بود</w:t>
      </w:r>
      <w:r w:rsidRPr="000B60B4">
        <w:rPr>
          <w:rFonts w:ascii="Times New Roman" w:eastAsia="Times New Roman" w:hAnsi="Times New Roman" w:cs="Times New Roman"/>
          <w:sz w:val="24"/>
          <w:szCs w:val="24"/>
        </w:rPr>
        <w:br/>
      </w:r>
      <w:r w:rsidRPr="000B60B4">
        <w:rPr>
          <w:rFonts w:ascii="Times New Roman" w:eastAsia="Times New Roman" w:hAnsi="Times New Roman" w:cs="Times New Roman"/>
          <w:sz w:val="24"/>
          <w:szCs w:val="24"/>
          <w:rtl/>
        </w:rPr>
        <w:t>۱۸</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tl/>
        </w:rPr>
        <w:t>هزینه تعرفه کارشناسان رسمی دادگستری قطعه یا قطعات مورد درخواست  به نسبت برعهده سرمایه گذاران منتخب خواهد بود</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Pr>
        <w:br/>
      </w:r>
      <w:r w:rsidRPr="000B60B4">
        <w:rPr>
          <w:rFonts w:ascii="Times New Roman" w:eastAsia="Times New Roman" w:hAnsi="Times New Roman" w:cs="Times New Roman"/>
          <w:sz w:val="24"/>
          <w:szCs w:val="24"/>
          <w:rtl/>
        </w:rPr>
        <w:t>۱۹</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tl/>
        </w:rPr>
        <w:t>متقاضیان موظفند بعد از انعقاد قرارداد ضمن ارائه برنامه زمانبندی نسبت به اجرای دقیق پروژه مطابق برنامه اقدام نمایندو در صورت استنکاف شرکت حق فسخ قرارداد بطور یکجانبه را خواهد داشت</w:t>
      </w:r>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Pr>
        <w:br/>
      </w:r>
      <w:proofErr w:type="gramStart"/>
      <w:r w:rsidRPr="000B60B4">
        <w:rPr>
          <w:rFonts w:ascii="Times New Roman" w:eastAsia="Times New Roman" w:hAnsi="Times New Roman" w:cs="Times New Roman"/>
          <w:sz w:val="24"/>
          <w:szCs w:val="24"/>
        </w:rPr>
        <w:t>*</w:t>
      </w:r>
      <w:r w:rsidRPr="000B60B4">
        <w:rPr>
          <w:rFonts w:ascii="Times New Roman" w:eastAsia="Times New Roman" w:hAnsi="Times New Roman" w:cs="Times New Roman"/>
          <w:sz w:val="24"/>
          <w:szCs w:val="24"/>
          <w:rtl/>
        </w:rPr>
        <w:t>قابل ذکر است در اراضی واگذار شده شهرک گلخانه ای مغان شهرستان پارس آباد استان اردبیل مجوز هیچگونه کاشتی در فضای آزاد داده نخواهد شد</w:t>
      </w:r>
      <w:r w:rsidRPr="000B60B4">
        <w:rPr>
          <w:rFonts w:ascii="Times New Roman" w:eastAsia="Times New Roman" w:hAnsi="Times New Roman" w:cs="Times New Roman"/>
          <w:sz w:val="24"/>
          <w:szCs w:val="24"/>
        </w:rPr>
        <w:t>.</w:t>
      </w:r>
      <w:proofErr w:type="gramEnd"/>
    </w:p>
    <w:p w:rsidR="000B60B4" w:rsidRPr="000B60B4" w:rsidRDefault="000B60B4" w:rsidP="000B60B4">
      <w:pPr>
        <w:spacing w:before="100" w:beforeAutospacing="1" w:after="100" w:afterAutospacing="1" w:line="240" w:lineRule="auto"/>
        <w:rPr>
          <w:rFonts w:ascii="Times New Roman" w:eastAsia="Times New Roman" w:hAnsi="Times New Roman" w:cs="Times New Roman"/>
          <w:sz w:val="24"/>
          <w:szCs w:val="24"/>
        </w:rPr>
      </w:pPr>
      <w:r w:rsidRPr="000B60B4">
        <w:rPr>
          <w:rFonts w:ascii="Times New Roman" w:eastAsia="Times New Roman" w:hAnsi="Times New Roman" w:cs="Times New Roman"/>
          <w:b/>
          <w:bCs/>
          <w:sz w:val="24"/>
          <w:szCs w:val="24"/>
          <w:rtl/>
        </w:rPr>
        <w:lastRenderedPageBreak/>
        <w:t>محل و مهلت دریافت پاکات درخواست متقاضیان</w:t>
      </w:r>
      <w:r w:rsidRPr="000B60B4">
        <w:rPr>
          <w:rFonts w:ascii="Times New Roman" w:eastAsia="Times New Roman" w:hAnsi="Times New Roman" w:cs="Times New Roman"/>
          <w:b/>
          <w:bCs/>
          <w:sz w:val="24"/>
          <w:szCs w:val="24"/>
        </w:rPr>
        <w:t>:</w:t>
      </w:r>
      <w:r w:rsidRPr="000B60B4">
        <w:rPr>
          <w:rFonts w:ascii="Times New Roman" w:eastAsia="Times New Roman" w:hAnsi="Times New Roman" w:cs="Times New Roman"/>
          <w:sz w:val="24"/>
          <w:szCs w:val="24"/>
        </w:rPr>
        <w:br/>
      </w:r>
      <w:r w:rsidRPr="000B60B4">
        <w:rPr>
          <w:rFonts w:ascii="Times New Roman" w:eastAsia="Times New Roman" w:hAnsi="Times New Roman" w:cs="Times New Roman"/>
          <w:sz w:val="24"/>
          <w:szCs w:val="24"/>
          <w:rtl/>
        </w:rPr>
        <w:t xml:space="preserve">متقاضیان می‌توانند از روز چهارشنبه مورخ ۲۳/۰۸/۹۷ لغایت روز شنبه مورخ ۰۳/۰۹/۹۷ بمدت ۷ روز کاری، با مراجعه به سایت شرکت به آدرس </w:t>
      </w:r>
      <w:hyperlink r:id="rId13" w:history="1">
        <w:r w:rsidRPr="000B60B4">
          <w:rPr>
            <w:rFonts w:ascii="Times New Roman" w:eastAsia="Times New Roman" w:hAnsi="Times New Roman" w:cs="Times New Roman"/>
            <w:color w:val="0000FF"/>
            <w:sz w:val="24"/>
            <w:szCs w:val="24"/>
            <w:u w:val="single"/>
          </w:rPr>
          <w:t>www.apcp.ir</w:t>
        </w:r>
      </w:hyperlink>
      <w:r w:rsidRPr="000B60B4">
        <w:rPr>
          <w:rFonts w:ascii="Times New Roman" w:eastAsia="Times New Roman" w:hAnsi="Times New Roman" w:cs="Times New Roman"/>
          <w:sz w:val="24"/>
          <w:szCs w:val="24"/>
        </w:rPr>
        <w:t xml:space="preserve">  </w:t>
      </w:r>
      <w:r w:rsidRPr="000B60B4">
        <w:rPr>
          <w:rFonts w:ascii="Times New Roman" w:eastAsia="Times New Roman" w:hAnsi="Times New Roman" w:cs="Times New Roman"/>
          <w:sz w:val="24"/>
          <w:szCs w:val="24"/>
          <w:rtl/>
        </w:rPr>
        <w:t>فرم ثبت نام را دریافت و پس از تکمیل با همراه داشتن مدارک مورد نیاز به مدیریت شعب شرکت شهرکهای  کشاورزی در استان مربوطه و یا به شرکت شهرک های کشاورزی به آدرس تهران خیابان شهید عباسپور(توانیر ) نبش کوچه گیتا پلاک ۸ مدیریت تملک و واگذاری و یا کمیسون معاملات شرکت تحویل نمایند.ضمنا برای دریافت فرم ثبت نام به آدرس سایت شرکت شهرکهای کشاورزی مراجعه نمایند</w:t>
      </w:r>
      <w:r w:rsidRPr="000B60B4">
        <w:rPr>
          <w:rFonts w:ascii="Times New Roman" w:eastAsia="Times New Roman" w:hAnsi="Times New Roman" w:cs="Times New Roman"/>
          <w:sz w:val="24"/>
          <w:szCs w:val="24"/>
        </w:rPr>
        <w:t>.</w:t>
      </w:r>
    </w:p>
    <w:p w:rsidR="000B60B4" w:rsidRPr="000B60B4" w:rsidRDefault="000B60B4" w:rsidP="000B60B4">
      <w:pPr>
        <w:spacing w:before="100" w:beforeAutospacing="1" w:after="100" w:afterAutospacing="1" w:line="240" w:lineRule="auto"/>
        <w:rPr>
          <w:rFonts w:ascii="Times New Roman" w:eastAsia="Times New Roman" w:hAnsi="Times New Roman" w:cs="Times New Roman"/>
          <w:sz w:val="24"/>
          <w:szCs w:val="24"/>
        </w:rPr>
      </w:pPr>
      <w:r w:rsidRPr="000B60B4">
        <w:rPr>
          <w:rFonts w:ascii="Times New Roman" w:eastAsia="Times New Roman" w:hAnsi="Times New Roman" w:cs="Times New Roman"/>
          <w:b/>
          <w:bCs/>
          <w:sz w:val="24"/>
          <w:szCs w:val="24"/>
        </w:rPr>
        <w:t> </w:t>
      </w:r>
      <w:r w:rsidRPr="000B60B4">
        <w:rPr>
          <w:rFonts w:ascii="Times New Roman" w:eastAsia="Times New Roman" w:hAnsi="Times New Roman" w:cs="Times New Roman"/>
          <w:b/>
          <w:bCs/>
          <w:sz w:val="24"/>
          <w:szCs w:val="24"/>
          <w:rtl/>
        </w:rPr>
        <w:t>شرکت شهرک های کشاورزی</w:t>
      </w:r>
    </w:p>
    <w:p w:rsidR="000B60B4" w:rsidRPr="000B60B4" w:rsidRDefault="000B60B4" w:rsidP="000B60B4">
      <w:pPr>
        <w:spacing w:before="100" w:beforeAutospacing="1" w:after="100" w:afterAutospacing="1" w:line="240" w:lineRule="auto"/>
        <w:rPr>
          <w:rFonts w:ascii="Times New Roman" w:eastAsia="Times New Roman" w:hAnsi="Times New Roman" w:cs="Times New Roman"/>
          <w:sz w:val="24"/>
          <w:szCs w:val="24"/>
        </w:rPr>
      </w:pPr>
      <w:r w:rsidRPr="000B60B4">
        <w:rPr>
          <w:rFonts w:ascii="Times New Roman" w:eastAsia="Times New Roman" w:hAnsi="Times New Roman" w:cs="Times New Roman"/>
          <w:sz w:val="24"/>
          <w:szCs w:val="24"/>
        </w:rPr>
        <w:t> </w:t>
      </w:r>
    </w:p>
    <w:p w:rsidR="000B60B4" w:rsidRPr="000B60B4" w:rsidRDefault="000B60B4" w:rsidP="001730E4">
      <w:pPr>
        <w:pBdr>
          <w:bottom w:val="single" w:sz="6" w:space="1" w:color="auto"/>
        </w:pBdr>
        <w:spacing w:after="0" w:line="240" w:lineRule="auto"/>
        <w:jc w:val="right"/>
        <w:rPr>
          <w:rFonts w:ascii="Arial" w:eastAsia="Times New Roman" w:hAnsi="Arial" w:cs="Arial"/>
          <w:vanish/>
          <w:sz w:val="16"/>
          <w:szCs w:val="16"/>
        </w:rPr>
      </w:pPr>
      <w:r w:rsidRPr="000B60B4">
        <w:rPr>
          <w:rFonts w:ascii="Arial" w:eastAsia="Times New Roman" w:hAnsi="Arial" w:cs="Arial"/>
          <w:vanish/>
          <w:sz w:val="16"/>
          <w:szCs w:val="16"/>
        </w:rPr>
        <w:t>Top of Form</w:t>
      </w:r>
    </w:p>
    <w:p w:rsidR="000B60B4" w:rsidRPr="000B60B4" w:rsidRDefault="000B60B4" w:rsidP="001730E4">
      <w:pPr>
        <w:pBdr>
          <w:top w:val="single" w:sz="6" w:space="1" w:color="auto"/>
        </w:pBdr>
        <w:spacing w:after="0" w:line="240" w:lineRule="auto"/>
        <w:jc w:val="right"/>
        <w:rPr>
          <w:rFonts w:ascii="Arial" w:eastAsia="Times New Roman" w:hAnsi="Arial" w:cs="Arial"/>
          <w:vanish/>
          <w:sz w:val="16"/>
          <w:szCs w:val="16"/>
        </w:rPr>
      </w:pPr>
      <w:r w:rsidRPr="000B60B4">
        <w:rPr>
          <w:rFonts w:ascii="Arial" w:eastAsia="Times New Roman" w:hAnsi="Arial" w:cs="Arial"/>
          <w:vanish/>
          <w:sz w:val="16"/>
          <w:szCs w:val="16"/>
        </w:rPr>
        <w:t>Bottom of Form</w:t>
      </w:r>
    </w:p>
    <w:p w:rsidR="000B60B4" w:rsidRPr="000B60B4" w:rsidRDefault="000B60B4" w:rsidP="001730E4">
      <w:pPr>
        <w:pBdr>
          <w:bottom w:val="single" w:sz="6" w:space="1" w:color="auto"/>
        </w:pBdr>
        <w:spacing w:after="0" w:line="240" w:lineRule="auto"/>
        <w:jc w:val="right"/>
        <w:rPr>
          <w:rFonts w:ascii="Arial" w:eastAsia="Times New Roman" w:hAnsi="Arial" w:cs="Arial"/>
          <w:vanish/>
          <w:sz w:val="16"/>
          <w:szCs w:val="16"/>
        </w:rPr>
      </w:pPr>
      <w:r w:rsidRPr="000B60B4">
        <w:rPr>
          <w:rFonts w:ascii="Arial" w:eastAsia="Times New Roman" w:hAnsi="Arial" w:cs="Arial"/>
          <w:vanish/>
          <w:sz w:val="16"/>
          <w:szCs w:val="16"/>
        </w:rPr>
        <w:t>Top of Form</w:t>
      </w:r>
    </w:p>
    <w:p w:rsidR="000B60B4" w:rsidRPr="000B60B4" w:rsidRDefault="000B60B4" w:rsidP="001730E4">
      <w:pPr>
        <w:pBdr>
          <w:top w:val="single" w:sz="6" w:space="1" w:color="auto"/>
        </w:pBdr>
        <w:spacing w:after="0" w:line="240" w:lineRule="auto"/>
        <w:jc w:val="right"/>
        <w:rPr>
          <w:rFonts w:ascii="Arial" w:eastAsia="Times New Roman" w:hAnsi="Arial" w:cs="Arial"/>
          <w:vanish/>
          <w:sz w:val="16"/>
          <w:szCs w:val="16"/>
        </w:rPr>
      </w:pPr>
      <w:r w:rsidRPr="000B60B4">
        <w:rPr>
          <w:rFonts w:ascii="Arial" w:eastAsia="Times New Roman" w:hAnsi="Arial" w:cs="Arial"/>
          <w:vanish/>
          <w:sz w:val="16"/>
          <w:szCs w:val="16"/>
        </w:rPr>
        <w:t>Bottom of Form</w:t>
      </w:r>
    </w:p>
    <w:p w:rsidR="000B60B4" w:rsidRPr="000B60B4" w:rsidRDefault="000B60B4" w:rsidP="001730E4">
      <w:pPr>
        <w:pBdr>
          <w:top w:val="single" w:sz="6" w:space="1" w:color="auto"/>
        </w:pBdr>
        <w:spacing w:after="0" w:line="240" w:lineRule="auto"/>
        <w:jc w:val="right"/>
        <w:rPr>
          <w:rFonts w:ascii="Arial" w:eastAsia="Times New Roman" w:hAnsi="Arial" w:cs="Arial"/>
          <w:vanish/>
          <w:sz w:val="16"/>
          <w:szCs w:val="16"/>
        </w:rPr>
      </w:pPr>
      <w:r w:rsidRPr="000B60B4">
        <w:rPr>
          <w:rFonts w:ascii="Arial" w:eastAsia="Times New Roman" w:hAnsi="Arial" w:cs="Arial"/>
          <w:vanish/>
          <w:sz w:val="16"/>
          <w:szCs w:val="16"/>
        </w:rPr>
        <w:t>Bottom of Form</w:t>
      </w:r>
    </w:p>
    <w:p w:rsidR="000B60B4" w:rsidRDefault="000B60B4" w:rsidP="001730E4">
      <w:pPr>
        <w:jc w:val="right"/>
        <w:rPr>
          <w:rFonts w:hint="cs"/>
          <w:rtl/>
        </w:rPr>
      </w:pPr>
    </w:p>
    <w:sectPr w:rsidR="000B60B4" w:rsidSect="00D95B1F">
      <w:pgSz w:w="11906" w:h="16838"/>
      <w:pgMar w:top="567" w:right="1134" w:bottom="567"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F1B" w:rsidRDefault="004C2F1B" w:rsidP="00E61B3A">
      <w:pPr>
        <w:spacing w:after="0" w:line="240" w:lineRule="auto"/>
      </w:pPr>
      <w:r>
        <w:separator/>
      </w:r>
    </w:p>
  </w:endnote>
  <w:endnote w:type="continuationSeparator" w:id="0">
    <w:p w:rsidR="004C2F1B" w:rsidRDefault="004C2F1B" w:rsidP="00E6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F1B" w:rsidRDefault="004C2F1B" w:rsidP="00E61B3A">
      <w:pPr>
        <w:spacing w:after="0" w:line="240" w:lineRule="auto"/>
      </w:pPr>
      <w:r>
        <w:separator/>
      </w:r>
    </w:p>
  </w:footnote>
  <w:footnote w:type="continuationSeparator" w:id="0">
    <w:p w:rsidR="004C2F1B" w:rsidRDefault="004C2F1B" w:rsidP="00E61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F0DDA"/>
    <w:multiLevelType w:val="multilevel"/>
    <w:tmpl w:val="365C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F8"/>
    <w:rsid w:val="000618F8"/>
    <w:rsid w:val="000B60B4"/>
    <w:rsid w:val="001730E4"/>
    <w:rsid w:val="0039658A"/>
    <w:rsid w:val="004C2F1B"/>
    <w:rsid w:val="005C1F81"/>
    <w:rsid w:val="00D95B1F"/>
    <w:rsid w:val="00DF5E89"/>
    <w:rsid w:val="00E61B3A"/>
    <w:rsid w:val="00EC25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B60B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B60B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0B60B4"/>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E89"/>
    <w:rPr>
      <w:rFonts w:ascii="Tahoma" w:hAnsi="Tahoma" w:cs="Tahoma"/>
      <w:sz w:val="16"/>
      <w:szCs w:val="16"/>
    </w:rPr>
  </w:style>
  <w:style w:type="paragraph" w:styleId="Header">
    <w:name w:val="header"/>
    <w:basedOn w:val="Normal"/>
    <w:link w:val="HeaderChar"/>
    <w:uiPriority w:val="99"/>
    <w:unhideWhenUsed/>
    <w:rsid w:val="00E61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B3A"/>
  </w:style>
  <w:style w:type="paragraph" w:styleId="Footer">
    <w:name w:val="footer"/>
    <w:basedOn w:val="Normal"/>
    <w:link w:val="FooterChar"/>
    <w:uiPriority w:val="99"/>
    <w:unhideWhenUsed/>
    <w:rsid w:val="00E61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B3A"/>
  </w:style>
  <w:style w:type="character" w:customStyle="1" w:styleId="Heading1Char">
    <w:name w:val="Heading 1 Char"/>
    <w:basedOn w:val="DefaultParagraphFont"/>
    <w:link w:val="Heading1"/>
    <w:uiPriority w:val="9"/>
    <w:rsid w:val="000B60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B60B4"/>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0B60B4"/>
    <w:rPr>
      <w:rFonts w:ascii="Times New Roman" w:eastAsia="Times New Roman" w:hAnsi="Times New Roman" w:cs="Times New Roman"/>
      <w:b/>
      <w:bCs/>
      <w:sz w:val="15"/>
      <w:szCs w:val="15"/>
    </w:rPr>
  </w:style>
  <w:style w:type="character" w:customStyle="1" w:styleId="w-blog-post-meta-author">
    <w:name w:val="w-blog-post-meta-author"/>
    <w:basedOn w:val="DefaultParagraphFont"/>
    <w:rsid w:val="000B60B4"/>
  </w:style>
  <w:style w:type="character" w:styleId="Hyperlink">
    <w:name w:val="Hyperlink"/>
    <w:basedOn w:val="DefaultParagraphFont"/>
    <w:uiPriority w:val="99"/>
    <w:semiHidden/>
    <w:unhideWhenUsed/>
    <w:rsid w:val="000B60B4"/>
    <w:rPr>
      <w:color w:val="0000FF"/>
      <w:u w:val="single"/>
    </w:rPr>
  </w:style>
  <w:style w:type="character" w:customStyle="1" w:styleId="w-blog-post-meta-category">
    <w:name w:val="w-blog-post-meta-category"/>
    <w:basedOn w:val="DefaultParagraphFont"/>
    <w:rsid w:val="000B60B4"/>
  </w:style>
  <w:style w:type="character" w:customStyle="1" w:styleId="w-blog-post-meta-comments">
    <w:name w:val="w-blog-post-meta-comments"/>
    <w:basedOn w:val="DefaultParagraphFont"/>
    <w:rsid w:val="000B60B4"/>
  </w:style>
  <w:style w:type="character" w:styleId="Strong">
    <w:name w:val="Strong"/>
    <w:basedOn w:val="DefaultParagraphFont"/>
    <w:uiPriority w:val="22"/>
    <w:qFormat/>
    <w:rsid w:val="000B60B4"/>
    <w:rPr>
      <w:b/>
      <w:bCs/>
    </w:rPr>
  </w:style>
  <w:style w:type="paragraph" w:styleId="NormalWeb">
    <w:name w:val="Normal (Web)"/>
    <w:basedOn w:val="Normal"/>
    <w:uiPriority w:val="99"/>
    <w:semiHidden/>
    <w:unhideWhenUsed/>
    <w:rsid w:val="000B60B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B60B4"/>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B60B4"/>
    <w:rPr>
      <w:rFonts w:ascii="Arial" w:eastAsia="Times New Roman" w:hAnsi="Arial" w:cs="Arial"/>
      <w:vanish/>
      <w:sz w:val="16"/>
      <w:szCs w:val="16"/>
    </w:rPr>
  </w:style>
  <w:style w:type="paragraph" w:customStyle="1" w:styleId="comment-notes">
    <w:name w:val="comment-notes"/>
    <w:basedOn w:val="Normal"/>
    <w:rsid w:val="000B60B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0B60B4"/>
  </w:style>
  <w:style w:type="paragraph" w:styleId="z-BottomofForm">
    <w:name w:val="HTML Bottom of Form"/>
    <w:basedOn w:val="Normal"/>
    <w:next w:val="Normal"/>
    <w:link w:val="z-BottomofFormChar"/>
    <w:hidden/>
    <w:uiPriority w:val="99"/>
    <w:semiHidden/>
    <w:unhideWhenUsed/>
    <w:rsid w:val="000B60B4"/>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B60B4"/>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B60B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B60B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0B60B4"/>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E89"/>
    <w:rPr>
      <w:rFonts w:ascii="Tahoma" w:hAnsi="Tahoma" w:cs="Tahoma"/>
      <w:sz w:val="16"/>
      <w:szCs w:val="16"/>
    </w:rPr>
  </w:style>
  <w:style w:type="paragraph" w:styleId="Header">
    <w:name w:val="header"/>
    <w:basedOn w:val="Normal"/>
    <w:link w:val="HeaderChar"/>
    <w:uiPriority w:val="99"/>
    <w:unhideWhenUsed/>
    <w:rsid w:val="00E61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B3A"/>
  </w:style>
  <w:style w:type="paragraph" w:styleId="Footer">
    <w:name w:val="footer"/>
    <w:basedOn w:val="Normal"/>
    <w:link w:val="FooterChar"/>
    <w:uiPriority w:val="99"/>
    <w:unhideWhenUsed/>
    <w:rsid w:val="00E61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B3A"/>
  </w:style>
  <w:style w:type="character" w:customStyle="1" w:styleId="Heading1Char">
    <w:name w:val="Heading 1 Char"/>
    <w:basedOn w:val="DefaultParagraphFont"/>
    <w:link w:val="Heading1"/>
    <w:uiPriority w:val="9"/>
    <w:rsid w:val="000B60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B60B4"/>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0B60B4"/>
    <w:rPr>
      <w:rFonts w:ascii="Times New Roman" w:eastAsia="Times New Roman" w:hAnsi="Times New Roman" w:cs="Times New Roman"/>
      <w:b/>
      <w:bCs/>
      <w:sz w:val="15"/>
      <w:szCs w:val="15"/>
    </w:rPr>
  </w:style>
  <w:style w:type="character" w:customStyle="1" w:styleId="w-blog-post-meta-author">
    <w:name w:val="w-blog-post-meta-author"/>
    <w:basedOn w:val="DefaultParagraphFont"/>
    <w:rsid w:val="000B60B4"/>
  </w:style>
  <w:style w:type="character" w:styleId="Hyperlink">
    <w:name w:val="Hyperlink"/>
    <w:basedOn w:val="DefaultParagraphFont"/>
    <w:uiPriority w:val="99"/>
    <w:semiHidden/>
    <w:unhideWhenUsed/>
    <w:rsid w:val="000B60B4"/>
    <w:rPr>
      <w:color w:val="0000FF"/>
      <w:u w:val="single"/>
    </w:rPr>
  </w:style>
  <w:style w:type="character" w:customStyle="1" w:styleId="w-blog-post-meta-category">
    <w:name w:val="w-blog-post-meta-category"/>
    <w:basedOn w:val="DefaultParagraphFont"/>
    <w:rsid w:val="000B60B4"/>
  </w:style>
  <w:style w:type="character" w:customStyle="1" w:styleId="w-blog-post-meta-comments">
    <w:name w:val="w-blog-post-meta-comments"/>
    <w:basedOn w:val="DefaultParagraphFont"/>
    <w:rsid w:val="000B60B4"/>
  </w:style>
  <w:style w:type="character" w:styleId="Strong">
    <w:name w:val="Strong"/>
    <w:basedOn w:val="DefaultParagraphFont"/>
    <w:uiPriority w:val="22"/>
    <w:qFormat/>
    <w:rsid w:val="000B60B4"/>
    <w:rPr>
      <w:b/>
      <w:bCs/>
    </w:rPr>
  </w:style>
  <w:style w:type="paragraph" w:styleId="NormalWeb">
    <w:name w:val="Normal (Web)"/>
    <w:basedOn w:val="Normal"/>
    <w:uiPriority w:val="99"/>
    <w:semiHidden/>
    <w:unhideWhenUsed/>
    <w:rsid w:val="000B60B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B60B4"/>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B60B4"/>
    <w:rPr>
      <w:rFonts w:ascii="Arial" w:eastAsia="Times New Roman" w:hAnsi="Arial" w:cs="Arial"/>
      <w:vanish/>
      <w:sz w:val="16"/>
      <w:szCs w:val="16"/>
    </w:rPr>
  </w:style>
  <w:style w:type="paragraph" w:customStyle="1" w:styleId="comment-notes">
    <w:name w:val="comment-notes"/>
    <w:basedOn w:val="Normal"/>
    <w:rsid w:val="000B60B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0B60B4"/>
  </w:style>
  <w:style w:type="paragraph" w:styleId="z-BottomofForm">
    <w:name w:val="HTML Bottom of Form"/>
    <w:basedOn w:val="Normal"/>
    <w:next w:val="Normal"/>
    <w:link w:val="z-BottomofFormChar"/>
    <w:hidden/>
    <w:uiPriority w:val="99"/>
    <w:semiHidden/>
    <w:unhideWhenUsed/>
    <w:rsid w:val="000B60B4"/>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B60B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57972">
      <w:bodyDiv w:val="1"/>
      <w:marLeft w:val="0"/>
      <w:marRight w:val="0"/>
      <w:marTop w:val="0"/>
      <w:marBottom w:val="0"/>
      <w:divBdr>
        <w:top w:val="none" w:sz="0" w:space="0" w:color="auto"/>
        <w:left w:val="none" w:sz="0" w:space="0" w:color="auto"/>
        <w:bottom w:val="none" w:sz="0" w:space="0" w:color="auto"/>
        <w:right w:val="none" w:sz="0" w:space="0" w:color="auto"/>
      </w:divBdr>
      <w:divsChild>
        <w:div w:id="440882174">
          <w:marLeft w:val="0"/>
          <w:marRight w:val="0"/>
          <w:marTop w:val="0"/>
          <w:marBottom w:val="0"/>
          <w:divBdr>
            <w:top w:val="none" w:sz="0" w:space="0" w:color="auto"/>
            <w:left w:val="none" w:sz="0" w:space="0" w:color="auto"/>
            <w:bottom w:val="none" w:sz="0" w:space="0" w:color="auto"/>
            <w:right w:val="none" w:sz="0" w:space="0" w:color="auto"/>
          </w:divBdr>
          <w:divsChild>
            <w:div w:id="1760370134">
              <w:marLeft w:val="0"/>
              <w:marRight w:val="0"/>
              <w:marTop w:val="0"/>
              <w:marBottom w:val="0"/>
              <w:divBdr>
                <w:top w:val="none" w:sz="0" w:space="0" w:color="auto"/>
                <w:left w:val="none" w:sz="0" w:space="0" w:color="auto"/>
                <w:bottom w:val="none" w:sz="0" w:space="0" w:color="auto"/>
                <w:right w:val="none" w:sz="0" w:space="0" w:color="auto"/>
              </w:divBdr>
              <w:divsChild>
                <w:div w:id="712928633">
                  <w:marLeft w:val="0"/>
                  <w:marRight w:val="0"/>
                  <w:marTop w:val="0"/>
                  <w:marBottom w:val="0"/>
                  <w:divBdr>
                    <w:top w:val="none" w:sz="0" w:space="0" w:color="auto"/>
                    <w:left w:val="none" w:sz="0" w:space="0" w:color="auto"/>
                    <w:bottom w:val="none" w:sz="0" w:space="0" w:color="auto"/>
                    <w:right w:val="none" w:sz="0" w:space="0" w:color="auto"/>
                  </w:divBdr>
                  <w:divsChild>
                    <w:div w:id="7289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91654">
          <w:marLeft w:val="0"/>
          <w:marRight w:val="0"/>
          <w:marTop w:val="0"/>
          <w:marBottom w:val="0"/>
          <w:divBdr>
            <w:top w:val="none" w:sz="0" w:space="0" w:color="auto"/>
            <w:left w:val="none" w:sz="0" w:space="0" w:color="auto"/>
            <w:bottom w:val="none" w:sz="0" w:space="0" w:color="auto"/>
            <w:right w:val="none" w:sz="0" w:space="0" w:color="auto"/>
          </w:divBdr>
          <w:divsChild>
            <w:div w:id="1746368275">
              <w:marLeft w:val="0"/>
              <w:marRight w:val="0"/>
              <w:marTop w:val="0"/>
              <w:marBottom w:val="0"/>
              <w:divBdr>
                <w:top w:val="none" w:sz="0" w:space="0" w:color="auto"/>
                <w:left w:val="none" w:sz="0" w:space="0" w:color="auto"/>
                <w:bottom w:val="none" w:sz="0" w:space="0" w:color="auto"/>
                <w:right w:val="none" w:sz="0" w:space="0" w:color="auto"/>
              </w:divBdr>
            </w:div>
          </w:divsChild>
        </w:div>
        <w:div w:id="945621536">
          <w:marLeft w:val="0"/>
          <w:marRight w:val="0"/>
          <w:marTop w:val="0"/>
          <w:marBottom w:val="0"/>
          <w:divBdr>
            <w:top w:val="none" w:sz="0" w:space="0" w:color="auto"/>
            <w:left w:val="none" w:sz="0" w:space="0" w:color="auto"/>
            <w:bottom w:val="none" w:sz="0" w:space="0" w:color="auto"/>
            <w:right w:val="none" w:sz="0" w:space="0" w:color="auto"/>
          </w:divBdr>
          <w:divsChild>
            <w:div w:id="1367440110">
              <w:marLeft w:val="0"/>
              <w:marRight w:val="0"/>
              <w:marTop w:val="0"/>
              <w:marBottom w:val="0"/>
              <w:divBdr>
                <w:top w:val="none" w:sz="0" w:space="0" w:color="auto"/>
                <w:left w:val="none" w:sz="0" w:space="0" w:color="auto"/>
                <w:bottom w:val="none" w:sz="0" w:space="0" w:color="auto"/>
                <w:right w:val="none" w:sz="0" w:space="0" w:color="auto"/>
              </w:divBdr>
              <w:divsChild>
                <w:div w:id="815605608">
                  <w:marLeft w:val="0"/>
                  <w:marRight w:val="0"/>
                  <w:marTop w:val="0"/>
                  <w:marBottom w:val="0"/>
                  <w:divBdr>
                    <w:top w:val="none" w:sz="0" w:space="0" w:color="auto"/>
                    <w:left w:val="none" w:sz="0" w:space="0" w:color="auto"/>
                    <w:bottom w:val="none" w:sz="0" w:space="0" w:color="auto"/>
                    <w:right w:val="none" w:sz="0" w:space="0" w:color="auto"/>
                  </w:divBdr>
                  <w:divsChild>
                    <w:div w:id="279995055">
                      <w:marLeft w:val="0"/>
                      <w:marRight w:val="0"/>
                      <w:marTop w:val="0"/>
                      <w:marBottom w:val="0"/>
                      <w:divBdr>
                        <w:top w:val="none" w:sz="0" w:space="0" w:color="auto"/>
                        <w:left w:val="none" w:sz="0" w:space="0" w:color="auto"/>
                        <w:bottom w:val="none" w:sz="0" w:space="0" w:color="auto"/>
                        <w:right w:val="none" w:sz="0" w:space="0" w:color="auto"/>
                      </w:divBdr>
                      <w:divsChild>
                        <w:div w:id="676807301">
                          <w:marLeft w:val="0"/>
                          <w:marRight w:val="0"/>
                          <w:marTop w:val="0"/>
                          <w:marBottom w:val="0"/>
                          <w:divBdr>
                            <w:top w:val="none" w:sz="0" w:space="0" w:color="auto"/>
                            <w:left w:val="none" w:sz="0" w:space="0" w:color="auto"/>
                            <w:bottom w:val="none" w:sz="0" w:space="0" w:color="auto"/>
                            <w:right w:val="none" w:sz="0" w:space="0" w:color="auto"/>
                          </w:divBdr>
                        </w:div>
                      </w:divsChild>
                    </w:div>
                    <w:div w:id="1300113894">
                      <w:marLeft w:val="0"/>
                      <w:marRight w:val="0"/>
                      <w:marTop w:val="0"/>
                      <w:marBottom w:val="0"/>
                      <w:divBdr>
                        <w:top w:val="none" w:sz="0" w:space="0" w:color="auto"/>
                        <w:left w:val="none" w:sz="0" w:space="0" w:color="auto"/>
                        <w:bottom w:val="none" w:sz="0" w:space="0" w:color="auto"/>
                        <w:right w:val="none" w:sz="0" w:space="0" w:color="auto"/>
                      </w:divBdr>
                      <w:divsChild>
                        <w:div w:id="48115547">
                          <w:marLeft w:val="0"/>
                          <w:marRight w:val="0"/>
                          <w:marTop w:val="0"/>
                          <w:marBottom w:val="0"/>
                          <w:divBdr>
                            <w:top w:val="none" w:sz="0" w:space="0" w:color="auto"/>
                            <w:left w:val="none" w:sz="0" w:space="0" w:color="auto"/>
                            <w:bottom w:val="none" w:sz="0" w:space="0" w:color="auto"/>
                            <w:right w:val="none" w:sz="0" w:space="0" w:color="auto"/>
                          </w:divBdr>
                        </w:div>
                      </w:divsChild>
                    </w:div>
                    <w:div w:id="14814934">
                      <w:marLeft w:val="0"/>
                      <w:marRight w:val="0"/>
                      <w:marTop w:val="0"/>
                      <w:marBottom w:val="0"/>
                      <w:divBdr>
                        <w:top w:val="none" w:sz="0" w:space="0" w:color="auto"/>
                        <w:left w:val="none" w:sz="0" w:space="0" w:color="auto"/>
                        <w:bottom w:val="none" w:sz="0" w:space="0" w:color="auto"/>
                        <w:right w:val="none" w:sz="0" w:space="0" w:color="auto"/>
                      </w:divBdr>
                      <w:divsChild>
                        <w:div w:id="18499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8947">
          <w:marLeft w:val="0"/>
          <w:marRight w:val="0"/>
          <w:marTop w:val="0"/>
          <w:marBottom w:val="0"/>
          <w:divBdr>
            <w:top w:val="none" w:sz="0" w:space="0" w:color="auto"/>
            <w:left w:val="none" w:sz="0" w:space="0" w:color="auto"/>
            <w:bottom w:val="none" w:sz="0" w:space="0" w:color="auto"/>
            <w:right w:val="none" w:sz="0" w:space="0" w:color="auto"/>
          </w:divBdr>
          <w:divsChild>
            <w:div w:id="1180656496">
              <w:marLeft w:val="0"/>
              <w:marRight w:val="0"/>
              <w:marTop w:val="0"/>
              <w:marBottom w:val="0"/>
              <w:divBdr>
                <w:top w:val="none" w:sz="0" w:space="0" w:color="auto"/>
                <w:left w:val="none" w:sz="0" w:space="0" w:color="auto"/>
                <w:bottom w:val="none" w:sz="0" w:space="0" w:color="auto"/>
                <w:right w:val="none" w:sz="0" w:space="0" w:color="auto"/>
              </w:divBdr>
              <w:divsChild>
                <w:div w:id="17135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79356">
          <w:marLeft w:val="0"/>
          <w:marRight w:val="0"/>
          <w:marTop w:val="0"/>
          <w:marBottom w:val="0"/>
          <w:divBdr>
            <w:top w:val="none" w:sz="0" w:space="0" w:color="auto"/>
            <w:left w:val="none" w:sz="0" w:space="0" w:color="auto"/>
            <w:bottom w:val="none" w:sz="0" w:space="0" w:color="auto"/>
            <w:right w:val="none" w:sz="0" w:space="0" w:color="auto"/>
          </w:divBdr>
        </w:div>
        <w:div w:id="1230574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cp.i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cp.ir/%d9%81%d8%b1%d8%a7%d8%ae%d9%88%d8%a7%d9%86-9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cp.ir/category/%d9%81%d8%b1%d8%a7%d8%ae%d9%88%d8%a7%d9%86%e2%80%8c%d9%87%d8%a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pcp.ir/author/jamal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75EDC-14AD-4FF9-BBA9-D5F7E445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NANO BYTE</dc:creator>
  <cp:keywords/>
  <dc:description/>
  <cp:lastModifiedBy>NANO BYTE</cp:lastModifiedBy>
  <cp:revision>7</cp:revision>
  <dcterms:created xsi:type="dcterms:W3CDTF">2018-11-17T04:53:00Z</dcterms:created>
  <dcterms:modified xsi:type="dcterms:W3CDTF">2018-11-17T08:08:00Z</dcterms:modified>
</cp:coreProperties>
</file>